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83D" w:rsidRPr="00163604" w:rsidRDefault="00163604" w:rsidP="00C6283D">
      <w:pPr>
        <w:spacing w:after="0" w:line="240" w:lineRule="auto"/>
        <w:rPr>
          <w:sz w:val="20"/>
          <w:szCs w:val="20"/>
        </w:rPr>
      </w:pPr>
      <w:r w:rsidRPr="00163604">
        <w:rPr>
          <w:sz w:val="20"/>
          <w:szCs w:val="20"/>
        </w:rPr>
        <w:t>Name:</w:t>
      </w:r>
      <w:r w:rsidRPr="00163604">
        <w:rPr>
          <w:sz w:val="20"/>
          <w:szCs w:val="20"/>
        </w:rPr>
        <w:tab/>
      </w:r>
      <w:r w:rsidR="00C6283D" w:rsidRPr="00163604">
        <w:rPr>
          <w:sz w:val="20"/>
          <w:szCs w:val="20"/>
        </w:rPr>
        <w:tab/>
      </w:r>
      <w:r>
        <w:rPr>
          <w:sz w:val="20"/>
          <w:szCs w:val="20"/>
        </w:rPr>
        <w:tab/>
      </w:r>
      <w:r w:rsidR="00C6283D" w:rsidRPr="00163604">
        <w:rPr>
          <w:sz w:val="20"/>
          <w:szCs w:val="20"/>
        </w:rPr>
        <w:t xml:space="preserve">The Committee shall be known as: </w:t>
      </w:r>
      <w:r w:rsidR="00C6283D" w:rsidRPr="00C4327F">
        <w:rPr>
          <w:b/>
          <w:sz w:val="20"/>
          <w:szCs w:val="20"/>
        </w:rPr>
        <w:t>The New Jersey Committee on Corrosion</w:t>
      </w:r>
    </w:p>
    <w:p w:rsidR="00C6283D" w:rsidRPr="00163604" w:rsidRDefault="00C6283D" w:rsidP="00C6283D">
      <w:pPr>
        <w:spacing w:after="0" w:line="240" w:lineRule="auto"/>
        <w:rPr>
          <w:sz w:val="20"/>
          <w:szCs w:val="20"/>
        </w:rPr>
      </w:pPr>
    </w:p>
    <w:p w:rsidR="00C6283D" w:rsidRPr="00163604" w:rsidRDefault="00C6283D" w:rsidP="00163604">
      <w:pPr>
        <w:spacing w:after="0" w:line="240" w:lineRule="auto"/>
        <w:ind w:left="2160" w:hanging="2160"/>
        <w:jc w:val="both"/>
        <w:rPr>
          <w:sz w:val="20"/>
          <w:szCs w:val="20"/>
        </w:rPr>
      </w:pPr>
      <w:r w:rsidRPr="00163604">
        <w:rPr>
          <w:sz w:val="20"/>
          <w:szCs w:val="20"/>
        </w:rPr>
        <w:t>Purpose:</w:t>
      </w:r>
      <w:r w:rsidRPr="00163604">
        <w:rPr>
          <w:sz w:val="20"/>
          <w:szCs w:val="20"/>
        </w:rPr>
        <w:tab/>
        <w:t>The New Jersey Committee on Corrosion will function as a technical committee and constitute a clearing house for the exchange of engineering information on underground corrosion problems arising in the state of New Jersey.</w:t>
      </w:r>
    </w:p>
    <w:p w:rsidR="00C6283D" w:rsidRPr="00163604" w:rsidRDefault="00C6283D" w:rsidP="00C6283D">
      <w:pPr>
        <w:spacing w:after="0" w:line="240" w:lineRule="auto"/>
        <w:rPr>
          <w:sz w:val="20"/>
          <w:szCs w:val="20"/>
        </w:rPr>
      </w:pPr>
    </w:p>
    <w:p w:rsidR="00C6283D" w:rsidRPr="00163604" w:rsidRDefault="0008251B" w:rsidP="00163604">
      <w:pPr>
        <w:spacing w:after="0" w:line="240" w:lineRule="auto"/>
        <w:ind w:left="2160" w:hanging="2160"/>
        <w:jc w:val="both"/>
        <w:rPr>
          <w:sz w:val="20"/>
          <w:szCs w:val="20"/>
        </w:rPr>
      </w:pPr>
      <w:r w:rsidRPr="00163604">
        <w:rPr>
          <w:sz w:val="20"/>
          <w:szCs w:val="20"/>
        </w:rPr>
        <w:t>Membership:</w:t>
      </w:r>
      <w:r w:rsidR="00163604">
        <w:rPr>
          <w:sz w:val="20"/>
          <w:szCs w:val="20"/>
        </w:rPr>
        <w:tab/>
      </w:r>
      <w:r w:rsidR="00C6283D" w:rsidRPr="00163604">
        <w:rPr>
          <w:sz w:val="20"/>
          <w:szCs w:val="20"/>
        </w:rPr>
        <w:t>Membership shall be limited to organizations operating underground structures or transit lines in New Jersey. Organizations may designate representatives to attend meetings of the Committee and to participate in the discussions. One representative for each member organization will be authorized to pass on matters pertaining to the Committee organization. Non-voting membership will be limited to companies providing engineering and installation of cathodic protection systems.  In all cases, the representatives shall be personnel actively associated with the corrosion work in the respective member organizations.</w:t>
      </w:r>
    </w:p>
    <w:p w:rsidR="00C45EB5" w:rsidRPr="00163604" w:rsidRDefault="00C45EB5" w:rsidP="00C45EB5">
      <w:pPr>
        <w:spacing w:after="0" w:line="240" w:lineRule="auto"/>
        <w:rPr>
          <w:sz w:val="20"/>
          <w:szCs w:val="20"/>
        </w:rPr>
      </w:pPr>
    </w:p>
    <w:p w:rsidR="00C6283D" w:rsidRPr="00163604" w:rsidRDefault="00C6283D" w:rsidP="00163604">
      <w:pPr>
        <w:spacing w:after="0" w:line="240" w:lineRule="auto"/>
        <w:ind w:left="2160" w:hanging="2160"/>
        <w:jc w:val="both"/>
        <w:rPr>
          <w:sz w:val="20"/>
          <w:szCs w:val="20"/>
        </w:rPr>
      </w:pPr>
      <w:r w:rsidRPr="00163604">
        <w:rPr>
          <w:sz w:val="20"/>
          <w:szCs w:val="20"/>
        </w:rPr>
        <w:t>Officers:</w:t>
      </w:r>
      <w:r w:rsidR="00163604">
        <w:rPr>
          <w:sz w:val="20"/>
          <w:szCs w:val="20"/>
        </w:rPr>
        <w:tab/>
      </w:r>
      <w:r w:rsidRPr="00163604">
        <w:rPr>
          <w:sz w:val="20"/>
          <w:szCs w:val="20"/>
        </w:rPr>
        <w:t xml:space="preserve">The officers shall consist of a Chairman, Vice Chairman and Secretary. The </w:t>
      </w:r>
      <w:r w:rsidR="00C45EB5" w:rsidRPr="00163604">
        <w:rPr>
          <w:sz w:val="20"/>
          <w:szCs w:val="20"/>
        </w:rPr>
        <w:t xml:space="preserve">Chairman and </w:t>
      </w:r>
      <w:r w:rsidRPr="00163604">
        <w:rPr>
          <w:sz w:val="20"/>
          <w:szCs w:val="20"/>
        </w:rPr>
        <w:t>Vice Chairman shall be elected by the Committee in the September mee</w:t>
      </w:r>
      <w:r w:rsidR="00C45EB5" w:rsidRPr="00163604">
        <w:rPr>
          <w:sz w:val="20"/>
          <w:szCs w:val="20"/>
        </w:rPr>
        <w:t xml:space="preserve">ting.  They shall serve for two </w:t>
      </w:r>
      <w:r w:rsidRPr="00163604">
        <w:rPr>
          <w:sz w:val="20"/>
          <w:szCs w:val="20"/>
        </w:rPr>
        <w:t>years. The Chairman shall arrange</w:t>
      </w:r>
      <w:r w:rsidR="00C45EB5" w:rsidRPr="00163604">
        <w:rPr>
          <w:sz w:val="20"/>
          <w:szCs w:val="20"/>
        </w:rPr>
        <w:t xml:space="preserve"> </w:t>
      </w:r>
      <w:r w:rsidRPr="00163604">
        <w:rPr>
          <w:sz w:val="20"/>
          <w:szCs w:val="20"/>
        </w:rPr>
        <w:t>for Committee meetings, prepare the agenda for meetings and perform other duties incidental to the office of the Chairman. The Vice Chairman shall serve in the absence of the Chairman. The Secretary shall be appointed by the Chairman</w:t>
      </w:r>
      <w:r w:rsidR="00C45EB5" w:rsidRPr="00163604">
        <w:rPr>
          <w:sz w:val="20"/>
          <w:szCs w:val="20"/>
        </w:rPr>
        <w:t xml:space="preserve"> </w:t>
      </w:r>
      <w:r w:rsidRPr="00163604">
        <w:rPr>
          <w:sz w:val="20"/>
          <w:szCs w:val="20"/>
        </w:rPr>
        <w:t>and shall record the minutes of the Committee meetings to handle the correspondence of the Committee under the direction of the Chairman.</w:t>
      </w:r>
    </w:p>
    <w:p w:rsidR="00C6283D" w:rsidRPr="00163604" w:rsidRDefault="00C6283D" w:rsidP="00C6283D">
      <w:pPr>
        <w:spacing w:after="0" w:line="240" w:lineRule="auto"/>
        <w:rPr>
          <w:sz w:val="20"/>
          <w:szCs w:val="20"/>
        </w:rPr>
      </w:pPr>
    </w:p>
    <w:p w:rsidR="00C6283D" w:rsidRPr="00163604" w:rsidRDefault="00163604" w:rsidP="00163604">
      <w:pPr>
        <w:spacing w:after="0" w:line="240" w:lineRule="auto"/>
        <w:ind w:left="2160" w:hanging="2160"/>
        <w:jc w:val="both"/>
        <w:rPr>
          <w:sz w:val="20"/>
          <w:szCs w:val="20"/>
        </w:rPr>
      </w:pPr>
      <w:r>
        <w:rPr>
          <w:sz w:val="20"/>
          <w:szCs w:val="20"/>
        </w:rPr>
        <w:t>Dues:</w:t>
      </w:r>
      <w:r>
        <w:rPr>
          <w:sz w:val="20"/>
          <w:szCs w:val="20"/>
        </w:rPr>
        <w:tab/>
      </w:r>
      <w:r w:rsidR="00C6283D" w:rsidRPr="00163604">
        <w:rPr>
          <w:sz w:val="20"/>
          <w:szCs w:val="20"/>
        </w:rPr>
        <w:t>There shall be no dues for membership. The expenses for correspondence,</w:t>
      </w:r>
      <w:r w:rsidR="00C45EB5" w:rsidRPr="00163604">
        <w:rPr>
          <w:sz w:val="20"/>
          <w:szCs w:val="20"/>
        </w:rPr>
        <w:t xml:space="preserve"> stationary, </w:t>
      </w:r>
      <w:r w:rsidR="00C6283D" w:rsidRPr="00163604">
        <w:rPr>
          <w:sz w:val="20"/>
          <w:szCs w:val="20"/>
        </w:rPr>
        <w:t xml:space="preserve">postage and other minor expenses incidental to the operation of the </w:t>
      </w:r>
      <w:r w:rsidR="00C45EB5" w:rsidRPr="00163604">
        <w:rPr>
          <w:sz w:val="20"/>
          <w:szCs w:val="20"/>
        </w:rPr>
        <w:t xml:space="preserve">Committee shall be shared by </w:t>
      </w:r>
      <w:r w:rsidR="00C6283D" w:rsidRPr="00163604">
        <w:rPr>
          <w:sz w:val="20"/>
          <w:szCs w:val="20"/>
        </w:rPr>
        <w:t>rotating this work amongst the membership or by</w:t>
      </w:r>
      <w:r w:rsidR="00C45EB5" w:rsidRPr="00163604">
        <w:rPr>
          <w:sz w:val="20"/>
          <w:szCs w:val="20"/>
        </w:rPr>
        <w:t xml:space="preserve"> </w:t>
      </w:r>
      <w:r w:rsidR="00C6283D" w:rsidRPr="00163604">
        <w:rPr>
          <w:sz w:val="20"/>
          <w:szCs w:val="20"/>
        </w:rPr>
        <w:t>other suitable arrangements.</w:t>
      </w:r>
    </w:p>
    <w:p w:rsidR="00C6283D" w:rsidRPr="00163604" w:rsidRDefault="00C6283D" w:rsidP="00C6283D">
      <w:pPr>
        <w:spacing w:after="0" w:line="240" w:lineRule="auto"/>
        <w:rPr>
          <w:sz w:val="20"/>
          <w:szCs w:val="20"/>
        </w:rPr>
      </w:pPr>
    </w:p>
    <w:p w:rsidR="00C6283D" w:rsidRPr="00163604" w:rsidRDefault="00C6283D" w:rsidP="00163604">
      <w:pPr>
        <w:spacing w:after="0" w:line="240" w:lineRule="auto"/>
        <w:ind w:left="2160" w:hanging="2160"/>
        <w:jc w:val="both"/>
        <w:rPr>
          <w:sz w:val="20"/>
          <w:szCs w:val="20"/>
        </w:rPr>
      </w:pPr>
      <w:r w:rsidRPr="00163604">
        <w:rPr>
          <w:sz w:val="20"/>
          <w:szCs w:val="20"/>
        </w:rPr>
        <w:t>Meetings</w:t>
      </w:r>
      <w:r w:rsidR="00163604">
        <w:rPr>
          <w:sz w:val="20"/>
          <w:szCs w:val="20"/>
        </w:rPr>
        <w:t>:</w:t>
      </w:r>
      <w:r w:rsidR="00163604">
        <w:rPr>
          <w:sz w:val="20"/>
          <w:szCs w:val="20"/>
        </w:rPr>
        <w:tab/>
      </w:r>
      <w:r w:rsidRPr="00163604">
        <w:rPr>
          <w:sz w:val="20"/>
          <w:szCs w:val="20"/>
        </w:rPr>
        <w:t>The Committee will hold four regular meetings each y</w:t>
      </w:r>
      <w:r w:rsidR="00C45EB5" w:rsidRPr="00163604">
        <w:rPr>
          <w:sz w:val="20"/>
          <w:szCs w:val="20"/>
        </w:rPr>
        <w:t xml:space="preserve">ear during the months of March, </w:t>
      </w:r>
      <w:r w:rsidRPr="00163604">
        <w:rPr>
          <w:sz w:val="20"/>
          <w:szCs w:val="20"/>
        </w:rPr>
        <w:t>June, September</w:t>
      </w:r>
      <w:r w:rsidR="00C45EB5" w:rsidRPr="00163604">
        <w:rPr>
          <w:sz w:val="20"/>
          <w:szCs w:val="20"/>
        </w:rPr>
        <w:t xml:space="preserve"> and December.  </w:t>
      </w:r>
      <w:proofErr w:type="gramStart"/>
      <w:r w:rsidR="00C45EB5" w:rsidRPr="00163604">
        <w:rPr>
          <w:sz w:val="20"/>
          <w:szCs w:val="20"/>
        </w:rPr>
        <w:t xml:space="preserve">When required, </w:t>
      </w:r>
      <w:r w:rsidRPr="00163604">
        <w:rPr>
          <w:sz w:val="20"/>
          <w:szCs w:val="20"/>
        </w:rPr>
        <w:t>special meetings may be called by the Chairman.</w:t>
      </w:r>
      <w:proofErr w:type="gramEnd"/>
      <w:r w:rsidRPr="00163604">
        <w:rPr>
          <w:sz w:val="20"/>
          <w:szCs w:val="20"/>
        </w:rPr>
        <w:t xml:space="preserve"> The meetings will be held during working hours, at times and at locations to be arranged for by the Chairman. The Chairman shall schedule the</w:t>
      </w:r>
      <w:r w:rsidR="00C45EB5" w:rsidRPr="00163604">
        <w:rPr>
          <w:sz w:val="20"/>
          <w:szCs w:val="20"/>
        </w:rPr>
        <w:t xml:space="preserve"> </w:t>
      </w:r>
      <w:r w:rsidRPr="00163604">
        <w:rPr>
          <w:sz w:val="20"/>
          <w:szCs w:val="20"/>
        </w:rPr>
        <w:t>meeting date to avoi</w:t>
      </w:r>
      <w:r w:rsidR="00C45EB5" w:rsidRPr="00163604">
        <w:rPr>
          <w:sz w:val="20"/>
          <w:szCs w:val="20"/>
        </w:rPr>
        <w:t xml:space="preserve">d conflict with other scheduled </w:t>
      </w:r>
      <w:r w:rsidRPr="00163604">
        <w:rPr>
          <w:sz w:val="20"/>
          <w:szCs w:val="20"/>
        </w:rPr>
        <w:t>meetings such as NACE, AGA,</w:t>
      </w:r>
      <w:r w:rsidR="00C45EB5" w:rsidRPr="00163604">
        <w:rPr>
          <w:sz w:val="20"/>
          <w:szCs w:val="20"/>
        </w:rPr>
        <w:t xml:space="preserve"> </w:t>
      </w:r>
      <w:r w:rsidRPr="00163604">
        <w:rPr>
          <w:sz w:val="20"/>
          <w:szCs w:val="20"/>
        </w:rPr>
        <w:t>IEEE and the annual corrosion short courses.</w:t>
      </w:r>
    </w:p>
    <w:p w:rsidR="00C6283D" w:rsidRPr="00163604" w:rsidRDefault="00C6283D" w:rsidP="00C6283D">
      <w:pPr>
        <w:spacing w:after="0" w:line="240" w:lineRule="auto"/>
        <w:rPr>
          <w:sz w:val="20"/>
          <w:szCs w:val="20"/>
        </w:rPr>
      </w:pPr>
    </w:p>
    <w:p w:rsidR="00C6283D" w:rsidRPr="00163604" w:rsidRDefault="00163604" w:rsidP="00163604">
      <w:pPr>
        <w:spacing w:after="0" w:line="240" w:lineRule="auto"/>
        <w:ind w:left="2160" w:hanging="2160"/>
        <w:jc w:val="both"/>
        <w:rPr>
          <w:sz w:val="20"/>
          <w:szCs w:val="20"/>
        </w:rPr>
      </w:pPr>
      <w:r>
        <w:rPr>
          <w:sz w:val="20"/>
          <w:szCs w:val="20"/>
        </w:rPr>
        <w:t>Amendments:</w:t>
      </w:r>
      <w:r>
        <w:rPr>
          <w:sz w:val="20"/>
          <w:szCs w:val="20"/>
        </w:rPr>
        <w:tab/>
      </w:r>
      <w:r w:rsidR="00C6283D" w:rsidRPr="00163604">
        <w:rPr>
          <w:sz w:val="20"/>
          <w:szCs w:val="20"/>
        </w:rPr>
        <w:t>Proposed amendments to the organization rules shall be submitted in writing by the Secretary to the representatives of the member companies and an affirmative</w:t>
      </w:r>
      <w:r w:rsidR="00C45EB5" w:rsidRPr="00163604">
        <w:rPr>
          <w:sz w:val="20"/>
          <w:szCs w:val="20"/>
        </w:rPr>
        <w:t xml:space="preserve"> </w:t>
      </w:r>
      <w:r w:rsidR="00C6283D" w:rsidRPr="00163604">
        <w:rPr>
          <w:sz w:val="20"/>
          <w:szCs w:val="20"/>
        </w:rPr>
        <w:t xml:space="preserve">majority of the votes returned shall be sufficient for passage of the amendment. </w:t>
      </w:r>
    </w:p>
    <w:p w:rsidR="0008251B" w:rsidRPr="00163604" w:rsidRDefault="0008251B" w:rsidP="00163604">
      <w:pPr>
        <w:spacing w:after="0" w:line="240" w:lineRule="auto"/>
        <w:jc w:val="both"/>
        <w:rPr>
          <w:sz w:val="20"/>
          <w:szCs w:val="20"/>
        </w:rPr>
      </w:pPr>
    </w:p>
    <w:p w:rsidR="00C6283D" w:rsidRPr="00163604" w:rsidRDefault="0008251B" w:rsidP="00163604">
      <w:pPr>
        <w:spacing w:after="0" w:line="240" w:lineRule="auto"/>
        <w:ind w:left="2160" w:hanging="2160"/>
        <w:jc w:val="both"/>
        <w:rPr>
          <w:sz w:val="20"/>
          <w:szCs w:val="20"/>
        </w:rPr>
      </w:pPr>
      <w:r w:rsidRPr="00163604">
        <w:rPr>
          <w:sz w:val="20"/>
          <w:szCs w:val="20"/>
        </w:rPr>
        <w:t>Policy</w:t>
      </w:r>
      <w:r w:rsidR="00163604" w:rsidRPr="00163604">
        <w:rPr>
          <w:sz w:val="20"/>
          <w:szCs w:val="20"/>
        </w:rPr>
        <w:t xml:space="preserve"> &amp; Procedures</w:t>
      </w:r>
      <w:r w:rsidRPr="00163604">
        <w:rPr>
          <w:sz w:val="20"/>
          <w:szCs w:val="20"/>
        </w:rPr>
        <w:t>:</w:t>
      </w:r>
      <w:r w:rsidRPr="00163604">
        <w:rPr>
          <w:sz w:val="20"/>
          <w:szCs w:val="20"/>
        </w:rPr>
        <w:tab/>
      </w:r>
      <w:r w:rsidR="00C6283D" w:rsidRPr="00163604">
        <w:rPr>
          <w:sz w:val="20"/>
          <w:szCs w:val="20"/>
        </w:rPr>
        <w:t>As noted under “Purpose” the committee is to be, ess</w:t>
      </w:r>
      <w:r w:rsidR="00C45EB5" w:rsidRPr="00163604">
        <w:rPr>
          <w:sz w:val="20"/>
          <w:szCs w:val="20"/>
        </w:rPr>
        <w:t xml:space="preserve">entially, a clearing house for </w:t>
      </w:r>
      <w:r w:rsidRPr="00163604">
        <w:rPr>
          <w:sz w:val="20"/>
          <w:szCs w:val="20"/>
        </w:rPr>
        <w:t xml:space="preserve">technical </w:t>
      </w:r>
      <w:r w:rsidR="00C6283D" w:rsidRPr="00163604">
        <w:rPr>
          <w:sz w:val="20"/>
          <w:szCs w:val="20"/>
        </w:rPr>
        <w:t xml:space="preserve">information pertaining to the corrosion problems that are of mutual interest to the member organizations. The committee </w:t>
      </w:r>
      <w:r w:rsidR="00C45EB5" w:rsidRPr="00163604">
        <w:rPr>
          <w:sz w:val="20"/>
          <w:szCs w:val="20"/>
        </w:rPr>
        <w:t xml:space="preserve">will function in accordance </w:t>
      </w:r>
      <w:r w:rsidR="00C6283D" w:rsidRPr="00163604">
        <w:rPr>
          <w:sz w:val="20"/>
          <w:szCs w:val="20"/>
        </w:rPr>
        <w:t>with the following general procedure:</w:t>
      </w:r>
    </w:p>
    <w:p w:rsidR="0008251B" w:rsidRPr="00163604" w:rsidRDefault="0008251B" w:rsidP="0008251B">
      <w:pPr>
        <w:spacing w:after="0" w:line="240" w:lineRule="auto"/>
        <w:ind w:left="1440" w:hanging="1440"/>
        <w:rPr>
          <w:sz w:val="20"/>
          <w:szCs w:val="20"/>
        </w:rPr>
      </w:pPr>
      <w:r w:rsidRPr="00163604">
        <w:rPr>
          <w:sz w:val="20"/>
          <w:szCs w:val="20"/>
        </w:rPr>
        <w:tab/>
      </w:r>
    </w:p>
    <w:p w:rsidR="00C6283D" w:rsidRPr="00163604" w:rsidRDefault="00C6283D" w:rsidP="00163604">
      <w:pPr>
        <w:pStyle w:val="ListParagraph"/>
        <w:numPr>
          <w:ilvl w:val="0"/>
          <w:numId w:val="1"/>
        </w:numPr>
        <w:spacing w:after="0" w:line="240" w:lineRule="auto"/>
        <w:jc w:val="both"/>
        <w:rPr>
          <w:sz w:val="20"/>
          <w:szCs w:val="20"/>
        </w:rPr>
      </w:pPr>
      <w:r w:rsidRPr="00163604">
        <w:rPr>
          <w:sz w:val="20"/>
          <w:szCs w:val="20"/>
        </w:rPr>
        <w:t>The Committee will not undertake any testing program, nor engage in any</w:t>
      </w:r>
      <w:r w:rsidR="00C45EB5" w:rsidRPr="00163604">
        <w:rPr>
          <w:sz w:val="20"/>
          <w:szCs w:val="20"/>
        </w:rPr>
        <w:t xml:space="preserve"> </w:t>
      </w:r>
      <w:r w:rsidRPr="00163604">
        <w:rPr>
          <w:sz w:val="20"/>
          <w:szCs w:val="20"/>
        </w:rPr>
        <w:t>investigation and will not make recommendations as a Committee.</w:t>
      </w:r>
    </w:p>
    <w:p w:rsidR="0008251B" w:rsidRPr="00163604" w:rsidRDefault="0008251B" w:rsidP="00163604">
      <w:pPr>
        <w:pStyle w:val="ListParagraph"/>
        <w:spacing w:after="0" w:line="240" w:lineRule="auto"/>
        <w:ind w:left="1800"/>
        <w:jc w:val="both"/>
        <w:rPr>
          <w:sz w:val="20"/>
          <w:szCs w:val="20"/>
        </w:rPr>
      </w:pPr>
    </w:p>
    <w:p w:rsidR="00C6283D" w:rsidRPr="00163604" w:rsidRDefault="00C6283D" w:rsidP="00163604">
      <w:pPr>
        <w:pStyle w:val="ListParagraph"/>
        <w:numPr>
          <w:ilvl w:val="0"/>
          <w:numId w:val="1"/>
        </w:numPr>
        <w:spacing w:after="0" w:line="240" w:lineRule="auto"/>
        <w:jc w:val="both"/>
        <w:rPr>
          <w:sz w:val="20"/>
          <w:szCs w:val="20"/>
        </w:rPr>
      </w:pPr>
      <w:r w:rsidRPr="00163604">
        <w:rPr>
          <w:sz w:val="20"/>
          <w:szCs w:val="20"/>
        </w:rPr>
        <w:t>As heretofore, each member organization will conduct such test and surveys</w:t>
      </w:r>
      <w:r w:rsidR="00C45EB5" w:rsidRPr="00163604">
        <w:rPr>
          <w:sz w:val="20"/>
          <w:szCs w:val="20"/>
        </w:rPr>
        <w:t xml:space="preserve"> upon its own property </w:t>
      </w:r>
      <w:r w:rsidRPr="00163604">
        <w:rPr>
          <w:sz w:val="20"/>
          <w:szCs w:val="20"/>
        </w:rPr>
        <w:t>as it considers necessary and shall be the sole judge of its own requirements.</w:t>
      </w:r>
    </w:p>
    <w:p w:rsidR="0008251B" w:rsidRPr="00163604" w:rsidRDefault="0008251B" w:rsidP="00163604">
      <w:pPr>
        <w:pStyle w:val="ListParagraph"/>
        <w:jc w:val="both"/>
        <w:rPr>
          <w:sz w:val="20"/>
          <w:szCs w:val="20"/>
        </w:rPr>
      </w:pPr>
    </w:p>
    <w:p w:rsidR="00C6283D" w:rsidRPr="00163604" w:rsidRDefault="00C6283D" w:rsidP="00163604">
      <w:pPr>
        <w:pStyle w:val="ListParagraph"/>
        <w:numPr>
          <w:ilvl w:val="0"/>
          <w:numId w:val="1"/>
        </w:numPr>
        <w:spacing w:after="0" w:line="240" w:lineRule="auto"/>
        <w:jc w:val="both"/>
        <w:rPr>
          <w:sz w:val="20"/>
          <w:szCs w:val="20"/>
        </w:rPr>
      </w:pPr>
      <w:r w:rsidRPr="00163604">
        <w:rPr>
          <w:sz w:val="20"/>
          <w:szCs w:val="20"/>
        </w:rPr>
        <w:t>However, a member organization may request from the Committee technical</w:t>
      </w:r>
      <w:r w:rsidR="00C45EB5" w:rsidRPr="00163604">
        <w:rPr>
          <w:sz w:val="20"/>
          <w:szCs w:val="20"/>
        </w:rPr>
        <w:t xml:space="preserve"> </w:t>
      </w:r>
      <w:r w:rsidRPr="00163604">
        <w:rPr>
          <w:sz w:val="20"/>
          <w:szCs w:val="20"/>
        </w:rPr>
        <w:t>advice concerning its corrosion problems on a</w:t>
      </w:r>
      <w:r w:rsidR="00C45EB5" w:rsidRPr="00163604">
        <w:rPr>
          <w:sz w:val="20"/>
          <w:szCs w:val="20"/>
        </w:rPr>
        <w:t>n</w:t>
      </w:r>
      <w:r w:rsidRPr="00163604">
        <w:rPr>
          <w:sz w:val="20"/>
          <w:szCs w:val="20"/>
        </w:rPr>
        <w:t xml:space="preserve"> informal basis.</w:t>
      </w:r>
    </w:p>
    <w:p w:rsidR="0008251B" w:rsidRPr="00163604" w:rsidRDefault="0008251B" w:rsidP="00163604">
      <w:pPr>
        <w:pStyle w:val="ListParagraph"/>
        <w:jc w:val="both"/>
        <w:rPr>
          <w:sz w:val="20"/>
          <w:szCs w:val="20"/>
        </w:rPr>
      </w:pPr>
    </w:p>
    <w:p w:rsidR="00C6283D" w:rsidRPr="00163604" w:rsidRDefault="00C6283D" w:rsidP="00163604">
      <w:pPr>
        <w:pStyle w:val="ListParagraph"/>
        <w:numPr>
          <w:ilvl w:val="0"/>
          <w:numId w:val="1"/>
        </w:numPr>
        <w:spacing w:after="0" w:line="240" w:lineRule="auto"/>
        <w:jc w:val="both"/>
        <w:rPr>
          <w:sz w:val="20"/>
          <w:szCs w:val="20"/>
        </w:rPr>
      </w:pPr>
      <w:r w:rsidRPr="00163604">
        <w:rPr>
          <w:sz w:val="20"/>
          <w:szCs w:val="20"/>
        </w:rPr>
        <w:t>A Committee member may arrange with the Chairman to place on the meeting</w:t>
      </w:r>
      <w:r w:rsidR="00C45EB5" w:rsidRPr="00163604">
        <w:rPr>
          <w:sz w:val="20"/>
          <w:szCs w:val="20"/>
        </w:rPr>
        <w:t xml:space="preserve"> </w:t>
      </w:r>
      <w:r w:rsidRPr="00163604">
        <w:rPr>
          <w:sz w:val="20"/>
          <w:szCs w:val="20"/>
        </w:rPr>
        <w:t>agenda, for discussion, such corrosion problems as are of particular interest to his organization.</w:t>
      </w:r>
    </w:p>
    <w:p w:rsidR="0008251B" w:rsidRPr="00163604" w:rsidRDefault="0008251B" w:rsidP="00163604">
      <w:pPr>
        <w:pStyle w:val="ListParagraph"/>
        <w:jc w:val="both"/>
        <w:rPr>
          <w:sz w:val="20"/>
          <w:szCs w:val="20"/>
        </w:rPr>
      </w:pPr>
    </w:p>
    <w:p w:rsidR="00C6283D" w:rsidRPr="00163604" w:rsidRDefault="00C6283D" w:rsidP="00163604">
      <w:pPr>
        <w:pStyle w:val="ListParagraph"/>
        <w:numPr>
          <w:ilvl w:val="0"/>
          <w:numId w:val="1"/>
        </w:numPr>
        <w:spacing w:after="0" w:line="240" w:lineRule="auto"/>
        <w:jc w:val="both"/>
        <w:rPr>
          <w:sz w:val="20"/>
          <w:szCs w:val="20"/>
        </w:rPr>
      </w:pPr>
      <w:r w:rsidRPr="00163604">
        <w:rPr>
          <w:sz w:val="20"/>
          <w:szCs w:val="20"/>
        </w:rPr>
        <w:t>The Committee shall act as an agency through which the members can be advised of:</w:t>
      </w:r>
    </w:p>
    <w:p w:rsidR="00163604" w:rsidRPr="00163604" w:rsidRDefault="00163604" w:rsidP="00163604">
      <w:pPr>
        <w:pStyle w:val="ListParagraph"/>
        <w:jc w:val="both"/>
        <w:rPr>
          <w:sz w:val="20"/>
          <w:szCs w:val="20"/>
        </w:rPr>
      </w:pPr>
    </w:p>
    <w:p w:rsidR="00C6283D" w:rsidRPr="00163604" w:rsidRDefault="00C6283D" w:rsidP="00163604">
      <w:pPr>
        <w:pStyle w:val="ListParagraph"/>
        <w:numPr>
          <w:ilvl w:val="0"/>
          <w:numId w:val="2"/>
        </w:numPr>
        <w:spacing w:after="0" w:line="240" w:lineRule="auto"/>
        <w:jc w:val="both"/>
        <w:rPr>
          <w:sz w:val="20"/>
          <w:szCs w:val="20"/>
        </w:rPr>
      </w:pPr>
      <w:r w:rsidRPr="00163604">
        <w:rPr>
          <w:sz w:val="20"/>
          <w:szCs w:val="20"/>
        </w:rPr>
        <w:t>Planned cathodic protection schemes before installation so that interference</w:t>
      </w:r>
      <w:r w:rsidR="00C45EB5" w:rsidRPr="00163604">
        <w:rPr>
          <w:sz w:val="20"/>
          <w:szCs w:val="20"/>
        </w:rPr>
        <w:t xml:space="preserve"> </w:t>
      </w:r>
      <w:r w:rsidRPr="00163604">
        <w:rPr>
          <w:sz w:val="20"/>
          <w:szCs w:val="20"/>
        </w:rPr>
        <w:t>tests may be conducted.</w:t>
      </w:r>
    </w:p>
    <w:p w:rsidR="00163604" w:rsidRPr="00163604" w:rsidRDefault="00163604" w:rsidP="00163604">
      <w:pPr>
        <w:pStyle w:val="ListParagraph"/>
        <w:spacing w:after="0" w:line="240" w:lineRule="auto"/>
        <w:ind w:left="2160"/>
        <w:jc w:val="both"/>
        <w:rPr>
          <w:sz w:val="20"/>
          <w:szCs w:val="20"/>
        </w:rPr>
      </w:pPr>
    </w:p>
    <w:p w:rsidR="00163604" w:rsidRPr="00163604" w:rsidRDefault="00C6283D" w:rsidP="00163604">
      <w:pPr>
        <w:pStyle w:val="ListParagraph"/>
        <w:numPr>
          <w:ilvl w:val="0"/>
          <w:numId w:val="2"/>
        </w:numPr>
        <w:spacing w:after="0" w:line="240" w:lineRule="auto"/>
        <w:jc w:val="both"/>
        <w:rPr>
          <w:sz w:val="20"/>
          <w:szCs w:val="20"/>
        </w:rPr>
      </w:pPr>
      <w:r w:rsidRPr="00163604">
        <w:rPr>
          <w:sz w:val="20"/>
          <w:szCs w:val="20"/>
        </w:rPr>
        <w:t>Completion of planned cathodic protection schemes when the final design or</w:t>
      </w:r>
      <w:r w:rsidR="00C45EB5" w:rsidRPr="00163604">
        <w:rPr>
          <w:sz w:val="20"/>
          <w:szCs w:val="20"/>
        </w:rPr>
        <w:t xml:space="preserve"> </w:t>
      </w:r>
      <w:r w:rsidRPr="00163604">
        <w:rPr>
          <w:sz w:val="20"/>
          <w:szCs w:val="20"/>
        </w:rPr>
        <w:t>service date differ materially from the initial plan.</w:t>
      </w:r>
    </w:p>
    <w:p w:rsidR="00163604" w:rsidRPr="00163604" w:rsidRDefault="00163604" w:rsidP="00163604">
      <w:pPr>
        <w:pStyle w:val="ListParagraph"/>
        <w:jc w:val="both"/>
        <w:rPr>
          <w:sz w:val="20"/>
          <w:szCs w:val="20"/>
        </w:rPr>
      </w:pPr>
    </w:p>
    <w:p w:rsidR="00163604" w:rsidRPr="00163604" w:rsidRDefault="00C6283D" w:rsidP="00163604">
      <w:pPr>
        <w:pStyle w:val="ListParagraph"/>
        <w:numPr>
          <w:ilvl w:val="0"/>
          <w:numId w:val="2"/>
        </w:numPr>
        <w:spacing w:after="0" w:line="240" w:lineRule="auto"/>
        <w:jc w:val="both"/>
        <w:rPr>
          <w:sz w:val="20"/>
          <w:szCs w:val="20"/>
        </w:rPr>
      </w:pPr>
      <w:r w:rsidRPr="00163604">
        <w:rPr>
          <w:sz w:val="20"/>
          <w:szCs w:val="20"/>
        </w:rPr>
        <w:t>Proposed installation of drainage bonds whether to another underground structure or to the negative conductors of a traction system so that interference tests may be conducted.</w:t>
      </w:r>
    </w:p>
    <w:p w:rsidR="00163604" w:rsidRPr="00163604" w:rsidRDefault="00163604" w:rsidP="00163604">
      <w:pPr>
        <w:pStyle w:val="ListParagraph"/>
        <w:jc w:val="both"/>
        <w:rPr>
          <w:sz w:val="20"/>
          <w:szCs w:val="20"/>
        </w:rPr>
      </w:pPr>
    </w:p>
    <w:p w:rsidR="00163604" w:rsidRPr="00163604" w:rsidRDefault="00C6283D" w:rsidP="00163604">
      <w:pPr>
        <w:pStyle w:val="ListParagraph"/>
        <w:numPr>
          <w:ilvl w:val="0"/>
          <w:numId w:val="2"/>
        </w:numPr>
        <w:spacing w:after="0" w:line="240" w:lineRule="auto"/>
        <w:jc w:val="both"/>
        <w:rPr>
          <w:sz w:val="20"/>
          <w:szCs w:val="20"/>
        </w:rPr>
      </w:pPr>
      <w:r w:rsidRPr="00163604">
        <w:rPr>
          <w:sz w:val="20"/>
          <w:szCs w:val="20"/>
        </w:rPr>
        <w:t>The abandonment or alteration of any protective scheme by which they might</w:t>
      </w:r>
      <w:r w:rsidR="00C45EB5" w:rsidRPr="00163604">
        <w:rPr>
          <w:sz w:val="20"/>
          <w:szCs w:val="20"/>
        </w:rPr>
        <w:t xml:space="preserve"> </w:t>
      </w:r>
      <w:r w:rsidRPr="00163604">
        <w:rPr>
          <w:sz w:val="20"/>
          <w:szCs w:val="20"/>
        </w:rPr>
        <w:t>be affected.</w:t>
      </w:r>
    </w:p>
    <w:p w:rsidR="00163604" w:rsidRPr="00163604" w:rsidRDefault="00163604" w:rsidP="00163604">
      <w:pPr>
        <w:pStyle w:val="ListParagraph"/>
        <w:jc w:val="both"/>
        <w:rPr>
          <w:sz w:val="20"/>
          <w:szCs w:val="20"/>
        </w:rPr>
      </w:pPr>
    </w:p>
    <w:p w:rsidR="00163604" w:rsidRPr="00163604" w:rsidRDefault="00C6283D" w:rsidP="00163604">
      <w:pPr>
        <w:pStyle w:val="ListParagraph"/>
        <w:numPr>
          <w:ilvl w:val="0"/>
          <w:numId w:val="2"/>
        </w:numPr>
        <w:spacing w:after="0" w:line="240" w:lineRule="auto"/>
        <w:jc w:val="both"/>
        <w:rPr>
          <w:sz w:val="20"/>
          <w:szCs w:val="20"/>
        </w:rPr>
      </w:pPr>
      <w:r w:rsidRPr="00163604">
        <w:rPr>
          <w:sz w:val="20"/>
          <w:szCs w:val="20"/>
        </w:rPr>
        <w:t>Major additions to the through transmission facilities of a member’s system where it is known that such additions will affect corrosion conditions on another system.</w:t>
      </w:r>
    </w:p>
    <w:p w:rsidR="00163604" w:rsidRPr="00163604" w:rsidRDefault="00163604" w:rsidP="00163604">
      <w:pPr>
        <w:pStyle w:val="ListParagraph"/>
        <w:jc w:val="both"/>
        <w:rPr>
          <w:sz w:val="20"/>
          <w:szCs w:val="20"/>
        </w:rPr>
      </w:pPr>
    </w:p>
    <w:p w:rsidR="00C6283D" w:rsidRPr="00163604" w:rsidRDefault="00C6283D" w:rsidP="00163604">
      <w:pPr>
        <w:pStyle w:val="ListParagraph"/>
        <w:numPr>
          <w:ilvl w:val="0"/>
          <w:numId w:val="2"/>
        </w:numPr>
        <w:spacing w:after="0" w:line="240" w:lineRule="auto"/>
        <w:jc w:val="both"/>
        <w:rPr>
          <w:sz w:val="20"/>
          <w:szCs w:val="20"/>
        </w:rPr>
      </w:pPr>
      <w:r w:rsidRPr="00163604">
        <w:rPr>
          <w:sz w:val="20"/>
          <w:szCs w:val="20"/>
        </w:rPr>
        <w:t>Locations of discrete small cathodic protection systems installed and placed in service. Such systems are to be limited to DC currents of 3 amperes at 25 volts to anodes closely coupled to non-insulated service station oil tanks. A</w:t>
      </w:r>
      <w:r w:rsidR="00C45EB5" w:rsidRPr="00163604">
        <w:rPr>
          <w:sz w:val="20"/>
          <w:szCs w:val="20"/>
        </w:rPr>
        <w:t xml:space="preserve"> </w:t>
      </w:r>
      <w:r w:rsidRPr="00163604">
        <w:rPr>
          <w:sz w:val="20"/>
          <w:szCs w:val="20"/>
        </w:rPr>
        <w:t>list of such locations should be submitted for distribution at least one month</w:t>
      </w:r>
      <w:r w:rsidR="00C45EB5" w:rsidRPr="00163604">
        <w:rPr>
          <w:sz w:val="20"/>
          <w:szCs w:val="20"/>
        </w:rPr>
        <w:t xml:space="preserve"> </w:t>
      </w:r>
      <w:r w:rsidRPr="00163604">
        <w:rPr>
          <w:sz w:val="20"/>
          <w:szCs w:val="20"/>
        </w:rPr>
        <w:t>prior to each of the four scheduled meetings during the year.</w:t>
      </w:r>
    </w:p>
    <w:p w:rsidR="00C6283D" w:rsidRPr="00163604" w:rsidRDefault="00C6283D" w:rsidP="00163604">
      <w:pPr>
        <w:spacing w:after="0" w:line="240" w:lineRule="auto"/>
        <w:jc w:val="both"/>
        <w:rPr>
          <w:sz w:val="20"/>
          <w:szCs w:val="20"/>
        </w:rPr>
      </w:pPr>
    </w:p>
    <w:p w:rsidR="00163604" w:rsidRPr="00163604" w:rsidRDefault="00C6283D" w:rsidP="00163604">
      <w:pPr>
        <w:pStyle w:val="ListParagraph"/>
        <w:numPr>
          <w:ilvl w:val="0"/>
          <w:numId w:val="1"/>
        </w:numPr>
        <w:spacing w:after="0" w:line="240" w:lineRule="auto"/>
        <w:jc w:val="both"/>
        <w:rPr>
          <w:sz w:val="20"/>
          <w:szCs w:val="20"/>
        </w:rPr>
      </w:pPr>
      <w:r w:rsidRPr="00163604">
        <w:rPr>
          <w:sz w:val="20"/>
          <w:szCs w:val="20"/>
        </w:rPr>
        <w:t>Subject to member organization approval, the Committee will act as an</w:t>
      </w:r>
      <w:r w:rsidR="00C45EB5" w:rsidRPr="00163604">
        <w:rPr>
          <w:sz w:val="20"/>
          <w:szCs w:val="20"/>
        </w:rPr>
        <w:t xml:space="preserve"> </w:t>
      </w:r>
      <w:r w:rsidRPr="00163604">
        <w:rPr>
          <w:sz w:val="20"/>
          <w:szCs w:val="20"/>
        </w:rPr>
        <w:t>agency for the exchange of reports and information pertaining to corrosion</w:t>
      </w:r>
      <w:r w:rsidR="00C45EB5" w:rsidRPr="00163604">
        <w:rPr>
          <w:sz w:val="20"/>
          <w:szCs w:val="20"/>
        </w:rPr>
        <w:t xml:space="preserve"> </w:t>
      </w:r>
      <w:r w:rsidRPr="00163604">
        <w:rPr>
          <w:sz w:val="20"/>
          <w:szCs w:val="20"/>
        </w:rPr>
        <w:t>conditions on the systems of the respective organizations.</w:t>
      </w:r>
    </w:p>
    <w:p w:rsidR="00163604" w:rsidRPr="00163604" w:rsidRDefault="00163604" w:rsidP="00163604">
      <w:pPr>
        <w:pStyle w:val="ListParagraph"/>
        <w:spacing w:after="0" w:line="240" w:lineRule="auto"/>
        <w:ind w:left="1800"/>
        <w:jc w:val="both"/>
        <w:rPr>
          <w:sz w:val="20"/>
          <w:szCs w:val="20"/>
        </w:rPr>
      </w:pPr>
    </w:p>
    <w:p w:rsidR="00163604" w:rsidRPr="00163604" w:rsidRDefault="00C6283D" w:rsidP="00163604">
      <w:pPr>
        <w:pStyle w:val="ListParagraph"/>
        <w:numPr>
          <w:ilvl w:val="0"/>
          <w:numId w:val="1"/>
        </w:numPr>
        <w:spacing w:after="0" w:line="240" w:lineRule="auto"/>
        <w:jc w:val="both"/>
        <w:rPr>
          <w:sz w:val="20"/>
          <w:szCs w:val="20"/>
        </w:rPr>
      </w:pPr>
      <w:r w:rsidRPr="00163604">
        <w:rPr>
          <w:sz w:val="20"/>
          <w:szCs w:val="20"/>
        </w:rPr>
        <w:t>Questions before the Committee shall be decided by mutual agreement and not by vote, except upon articles of Committee organization or procedures not covered by previous articles.</w:t>
      </w:r>
    </w:p>
    <w:p w:rsidR="00163604" w:rsidRPr="00163604" w:rsidRDefault="00725E6E" w:rsidP="00725E6E">
      <w:pPr>
        <w:pStyle w:val="ListParagraph"/>
        <w:tabs>
          <w:tab w:val="left" w:pos="6331"/>
        </w:tabs>
        <w:jc w:val="both"/>
        <w:rPr>
          <w:sz w:val="20"/>
          <w:szCs w:val="20"/>
        </w:rPr>
      </w:pPr>
      <w:r>
        <w:rPr>
          <w:sz w:val="20"/>
          <w:szCs w:val="20"/>
        </w:rPr>
        <w:tab/>
      </w:r>
    </w:p>
    <w:p w:rsidR="00163604" w:rsidRPr="00163604" w:rsidRDefault="00C6283D" w:rsidP="00163604">
      <w:pPr>
        <w:pStyle w:val="ListParagraph"/>
        <w:numPr>
          <w:ilvl w:val="0"/>
          <w:numId w:val="1"/>
        </w:numPr>
        <w:spacing w:after="0" w:line="240" w:lineRule="auto"/>
        <w:jc w:val="both"/>
        <w:rPr>
          <w:sz w:val="20"/>
          <w:szCs w:val="20"/>
        </w:rPr>
      </w:pPr>
      <w:r w:rsidRPr="00163604">
        <w:rPr>
          <w:sz w:val="20"/>
          <w:szCs w:val="20"/>
        </w:rPr>
        <w:t>The Committee endorses the procedures outlined in the publication by</w:t>
      </w:r>
      <w:r w:rsidR="00C45EB5" w:rsidRPr="00163604">
        <w:rPr>
          <w:sz w:val="20"/>
          <w:szCs w:val="20"/>
        </w:rPr>
        <w:t xml:space="preserve"> </w:t>
      </w:r>
      <w:r w:rsidRPr="00163604">
        <w:rPr>
          <w:sz w:val="20"/>
          <w:szCs w:val="20"/>
        </w:rPr>
        <w:t>the National Association of Corrosion Engineers entitled “Report of</w:t>
      </w:r>
      <w:r w:rsidR="00C45EB5" w:rsidRPr="00163604">
        <w:rPr>
          <w:sz w:val="20"/>
          <w:szCs w:val="20"/>
        </w:rPr>
        <w:t xml:space="preserve"> </w:t>
      </w:r>
      <w:r w:rsidRPr="00163604">
        <w:rPr>
          <w:sz w:val="20"/>
          <w:szCs w:val="20"/>
        </w:rPr>
        <w:t>Correlating Committee on Cathodic Protection” and recommends their</w:t>
      </w:r>
      <w:r w:rsidR="00C45EB5" w:rsidRPr="00163604">
        <w:rPr>
          <w:sz w:val="20"/>
          <w:szCs w:val="20"/>
        </w:rPr>
        <w:t xml:space="preserve"> </w:t>
      </w:r>
      <w:r w:rsidRPr="00163604">
        <w:rPr>
          <w:sz w:val="20"/>
          <w:szCs w:val="20"/>
        </w:rPr>
        <w:t>use when practicable and applicable.</w:t>
      </w:r>
    </w:p>
    <w:p w:rsidR="00163604" w:rsidRPr="00163604" w:rsidRDefault="00163604" w:rsidP="00163604">
      <w:pPr>
        <w:pStyle w:val="ListParagraph"/>
        <w:jc w:val="both"/>
        <w:rPr>
          <w:sz w:val="20"/>
          <w:szCs w:val="20"/>
        </w:rPr>
      </w:pPr>
    </w:p>
    <w:p w:rsidR="00163604" w:rsidRPr="00163604" w:rsidRDefault="00C6283D" w:rsidP="00163604">
      <w:pPr>
        <w:pStyle w:val="ListParagraph"/>
        <w:numPr>
          <w:ilvl w:val="0"/>
          <w:numId w:val="1"/>
        </w:numPr>
        <w:spacing w:after="0" w:line="240" w:lineRule="auto"/>
        <w:jc w:val="both"/>
        <w:rPr>
          <w:sz w:val="20"/>
          <w:szCs w:val="20"/>
        </w:rPr>
      </w:pPr>
      <w:r w:rsidRPr="00163604">
        <w:rPr>
          <w:sz w:val="20"/>
          <w:szCs w:val="20"/>
        </w:rPr>
        <w:t>With the exception of those s</w:t>
      </w:r>
      <w:r w:rsidR="007A65A9">
        <w:rPr>
          <w:sz w:val="20"/>
          <w:szCs w:val="20"/>
        </w:rPr>
        <w:t>ystems described in Section (e)</w:t>
      </w:r>
      <w:r w:rsidRPr="00163604">
        <w:rPr>
          <w:sz w:val="20"/>
          <w:szCs w:val="20"/>
        </w:rPr>
        <w:t xml:space="preserve"> paragraph 6</w:t>
      </w:r>
      <w:r w:rsidR="007A65A9">
        <w:rPr>
          <w:sz w:val="20"/>
          <w:szCs w:val="20"/>
        </w:rPr>
        <w:t>,</w:t>
      </w:r>
      <w:r w:rsidR="00C45EB5" w:rsidRPr="00163604">
        <w:rPr>
          <w:sz w:val="20"/>
          <w:szCs w:val="20"/>
        </w:rPr>
        <w:t xml:space="preserve"> </w:t>
      </w:r>
      <w:r w:rsidRPr="00163604">
        <w:rPr>
          <w:sz w:val="20"/>
          <w:szCs w:val="20"/>
        </w:rPr>
        <w:t>no cathodic protection unit affecting Committee member’s structure should be energized without prior notification to, and the consent of, the members involved.</w:t>
      </w:r>
    </w:p>
    <w:p w:rsidR="00163604" w:rsidRPr="00163604" w:rsidRDefault="00163604" w:rsidP="00163604">
      <w:pPr>
        <w:pStyle w:val="ListParagraph"/>
        <w:jc w:val="both"/>
        <w:rPr>
          <w:sz w:val="20"/>
          <w:szCs w:val="20"/>
        </w:rPr>
      </w:pPr>
    </w:p>
    <w:p w:rsidR="00D93F82" w:rsidRPr="00B709A1" w:rsidRDefault="00C6283D" w:rsidP="00163604">
      <w:pPr>
        <w:pStyle w:val="ListParagraph"/>
        <w:numPr>
          <w:ilvl w:val="0"/>
          <w:numId w:val="1"/>
        </w:numPr>
        <w:spacing w:after="0" w:line="240" w:lineRule="auto"/>
        <w:jc w:val="both"/>
        <w:rPr>
          <w:sz w:val="20"/>
          <w:szCs w:val="20"/>
        </w:rPr>
      </w:pPr>
      <w:r w:rsidRPr="00B709A1">
        <w:rPr>
          <w:sz w:val="20"/>
          <w:szCs w:val="20"/>
        </w:rPr>
        <w:t>All cases are to be resolved within 6 months or two meetings.  After this time period</w:t>
      </w:r>
      <w:r w:rsidR="00C45EB5" w:rsidRPr="00B709A1">
        <w:rPr>
          <w:sz w:val="20"/>
          <w:szCs w:val="20"/>
        </w:rPr>
        <w:t xml:space="preserve">, </w:t>
      </w:r>
      <w:r w:rsidRPr="00B709A1">
        <w:rPr>
          <w:sz w:val="20"/>
          <w:szCs w:val="20"/>
        </w:rPr>
        <w:t>cases will be automatically closed and archived.  Cases will remain open under special circumstances and will require a written request to do so by an</w:t>
      </w:r>
      <w:r w:rsidR="00C45EB5" w:rsidRPr="00B709A1">
        <w:rPr>
          <w:sz w:val="20"/>
          <w:szCs w:val="20"/>
        </w:rPr>
        <w:t>y</w:t>
      </w:r>
      <w:r w:rsidRPr="00B709A1">
        <w:rPr>
          <w:sz w:val="20"/>
          <w:szCs w:val="20"/>
        </w:rPr>
        <w:t xml:space="preserve"> party </w:t>
      </w:r>
      <w:r w:rsidR="00C45EB5" w:rsidRPr="00B709A1">
        <w:rPr>
          <w:sz w:val="20"/>
          <w:szCs w:val="20"/>
        </w:rPr>
        <w:t>involved</w:t>
      </w:r>
      <w:r w:rsidRPr="00B709A1">
        <w:rPr>
          <w:sz w:val="20"/>
          <w:szCs w:val="20"/>
        </w:rPr>
        <w:t xml:space="preserve"> in the interference testing.  Cases can also be reopened at</w:t>
      </w:r>
      <w:bookmarkStart w:id="0" w:name="_GoBack"/>
      <w:bookmarkEnd w:id="0"/>
      <w:r w:rsidRPr="00B709A1">
        <w:rPr>
          <w:sz w:val="20"/>
          <w:szCs w:val="20"/>
        </w:rPr>
        <w:t xml:space="preserve"> a later date if dee</w:t>
      </w:r>
      <w:r w:rsidR="00C45EB5" w:rsidRPr="00B709A1">
        <w:rPr>
          <w:sz w:val="20"/>
          <w:szCs w:val="20"/>
        </w:rPr>
        <w:t>med necessary.</w:t>
      </w:r>
    </w:p>
    <w:sectPr w:rsidR="00D93F82" w:rsidRPr="00B709A1" w:rsidSect="00A21251">
      <w:headerReference w:type="default" r:id="rId8"/>
      <w:foot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6B9" w:rsidRDefault="00C376B9" w:rsidP="00C376B9">
      <w:pPr>
        <w:spacing w:after="0" w:line="240" w:lineRule="auto"/>
      </w:pPr>
      <w:r>
        <w:separator/>
      </w:r>
    </w:p>
  </w:endnote>
  <w:endnote w:type="continuationSeparator" w:id="0">
    <w:p w:rsidR="00C376B9" w:rsidRDefault="00C376B9" w:rsidP="00C3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034815"/>
      <w:docPartObj>
        <w:docPartGallery w:val="Page Numbers (Bottom of Page)"/>
        <w:docPartUnique/>
      </w:docPartObj>
    </w:sdtPr>
    <w:sdtEndPr>
      <w:rPr>
        <w:noProof/>
      </w:rPr>
    </w:sdtEndPr>
    <w:sdtContent>
      <w:p w:rsidR="00A21251" w:rsidRDefault="00A21251">
        <w:pPr>
          <w:pStyle w:val="Footer"/>
          <w:jc w:val="center"/>
        </w:pPr>
        <w:r>
          <w:fldChar w:fldCharType="begin"/>
        </w:r>
        <w:r>
          <w:instrText xml:space="preserve"> PAGE   \* MERGEFORMAT </w:instrText>
        </w:r>
        <w:r>
          <w:fldChar w:fldCharType="separate"/>
        </w:r>
        <w:r w:rsidR="00B709A1">
          <w:rPr>
            <w:noProof/>
          </w:rPr>
          <w:t>2</w:t>
        </w:r>
        <w:r>
          <w:rPr>
            <w:noProof/>
          </w:rPr>
          <w:fldChar w:fldCharType="end"/>
        </w:r>
      </w:p>
    </w:sdtContent>
  </w:sdt>
  <w:p w:rsidR="00A21251" w:rsidRDefault="00A21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6B9" w:rsidRDefault="00C376B9" w:rsidP="00C376B9">
      <w:pPr>
        <w:spacing w:after="0" w:line="240" w:lineRule="auto"/>
      </w:pPr>
      <w:r>
        <w:separator/>
      </w:r>
    </w:p>
  </w:footnote>
  <w:footnote w:type="continuationSeparator" w:id="0">
    <w:p w:rsidR="00C376B9" w:rsidRDefault="00C376B9" w:rsidP="00C37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6B9" w:rsidRPr="00C376B9" w:rsidRDefault="00C376B9" w:rsidP="00C376B9">
    <w:pPr>
      <w:spacing w:after="0" w:line="240" w:lineRule="auto"/>
      <w:jc w:val="center"/>
      <w:rPr>
        <w:b/>
        <w:sz w:val="24"/>
        <w:szCs w:val="24"/>
      </w:rPr>
    </w:pPr>
    <w:r w:rsidRPr="00C376B9">
      <w:rPr>
        <w:b/>
        <w:sz w:val="24"/>
        <w:szCs w:val="24"/>
      </w:rPr>
      <w:t>The Organization of the</w:t>
    </w:r>
  </w:p>
  <w:p w:rsidR="00C376B9" w:rsidRDefault="00C376B9" w:rsidP="00C376B9">
    <w:pPr>
      <w:tabs>
        <w:tab w:val="center" w:pos="5040"/>
        <w:tab w:val="left" w:pos="7336"/>
      </w:tabs>
      <w:spacing w:after="0" w:line="240" w:lineRule="auto"/>
      <w:rPr>
        <w:b/>
        <w:sz w:val="24"/>
        <w:szCs w:val="24"/>
      </w:rPr>
    </w:pPr>
    <w:r>
      <w:rPr>
        <w:b/>
        <w:sz w:val="24"/>
        <w:szCs w:val="24"/>
      </w:rPr>
      <w:tab/>
    </w:r>
    <w:r w:rsidRPr="00C376B9">
      <w:rPr>
        <w:b/>
        <w:sz w:val="24"/>
        <w:szCs w:val="24"/>
      </w:rPr>
      <w:t>New Jersey Committee On Corrosion</w:t>
    </w:r>
  </w:p>
  <w:p w:rsidR="00C376B9" w:rsidRDefault="00C376B9" w:rsidP="00C376B9">
    <w:pPr>
      <w:spacing w:after="0" w:line="240" w:lineRule="auto"/>
      <w:jc w:val="center"/>
      <w:rPr>
        <w:b/>
        <w:sz w:val="24"/>
        <w:szCs w:val="24"/>
      </w:rPr>
    </w:pPr>
  </w:p>
  <w:p w:rsidR="00C376B9" w:rsidRPr="00C376B9" w:rsidRDefault="00C376B9" w:rsidP="00C376B9">
    <w:pPr>
      <w:spacing w:after="0" w:line="240" w:lineRule="auto"/>
      <w:jc w:val="center"/>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6E" w:rsidRPr="00C376B9" w:rsidRDefault="00725E6E" w:rsidP="00725E6E">
    <w:pPr>
      <w:spacing w:after="0" w:line="240" w:lineRule="auto"/>
      <w:jc w:val="center"/>
      <w:rPr>
        <w:b/>
        <w:sz w:val="24"/>
        <w:szCs w:val="24"/>
      </w:rPr>
    </w:pPr>
    <w:r w:rsidRPr="00C376B9">
      <w:rPr>
        <w:b/>
        <w:sz w:val="24"/>
        <w:szCs w:val="24"/>
      </w:rPr>
      <w:t>The Organization of the</w:t>
    </w:r>
  </w:p>
  <w:p w:rsidR="00725E6E" w:rsidRDefault="00725E6E" w:rsidP="00725E6E">
    <w:pPr>
      <w:tabs>
        <w:tab w:val="center" w:pos="5040"/>
        <w:tab w:val="left" w:pos="7336"/>
      </w:tabs>
      <w:spacing w:after="0" w:line="240" w:lineRule="auto"/>
      <w:rPr>
        <w:b/>
        <w:sz w:val="24"/>
        <w:szCs w:val="24"/>
      </w:rPr>
    </w:pPr>
    <w:r>
      <w:rPr>
        <w:b/>
        <w:sz w:val="24"/>
        <w:szCs w:val="24"/>
      </w:rPr>
      <w:tab/>
    </w:r>
    <w:r w:rsidRPr="00C376B9">
      <w:rPr>
        <w:b/>
        <w:sz w:val="24"/>
        <w:szCs w:val="24"/>
      </w:rPr>
      <w:t>New Jersey Committee On Corrosion</w:t>
    </w:r>
  </w:p>
  <w:p w:rsidR="00725E6E" w:rsidRDefault="00725E6E" w:rsidP="00725E6E">
    <w:pPr>
      <w:spacing w:after="0" w:line="240" w:lineRule="auto"/>
      <w:jc w:val="center"/>
      <w:rPr>
        <w:b/>
        <w:sz w:val="24"/>
        <w:szCs w:val="24"/>
      </w:rPr>
    </w:pPr>
  </w:p>
  <w:p w:rsidR="00725E6E" w:rsidRDefault="00725E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212BE"/>
    <w:multiLevelType w:val="hybridMultilevel"/>
    <w:tmpl w:val="0784AAD4"/>
    <w:lvl w:ilvl="0" w:tplc="BD5AC3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6C7E6CE1"/>
    <w:multiLevelType w:val="hybridMultilevel"/>
    <w:tmpl w:val="89FAC496"/>
    <w:lvl w:ilvl="0" w:tplc="3E548BB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3D"/>
    <w:rsid w:val="0008251B"/>
    <w:rsid w:val="00163604"/>
    <w:rsid w:val="00380046"/>
    <w:rsid w:val="006D7D13"/>
    <w:rsid w:val="006E0398"/>
    <w:rsid w:val="00725E6E"/>
    <w:rsid w:val="007A65A9"/>
    <w:rsid w:val="00A21251"/>
    <w:rsid w:val="00B709A1"/>
    <w:rsid w:val="00C376B9"/>
    <w:rsid w:val="00C4327F"/>
    <w:rsid w:val="00C45EB5"/>
    <w:rsid w:val="00C6283D"/>
    <w:rsid w:val="00D93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51B"/>
    <w:pPr>
      <w:ind w:left="720"/>
      <w:contextualSpacing/>
    </w:pPr>
  </w:style>
  <w:style w:type="paragraph" w:styleId="Header">
    <w:name w:val="header"/>
    <w:basedOn w:val="Normal"/>
    <w:link w:val="HeaderChar"/>
    <w:uiPriority w:val="99"/>
    <w:unhideWhenUsed/>
    <w:rsid w:val="00C37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B9"/>
  </w:style>
  <w:style w:type="paragraph" w:styleId="Footer">
    <w:name w:val="footer"/>
    <w:basedOn w:val="Normal"/>
    <w:link w:val="FooterChar"/>
    <w:uiPriority w:val="99"/>
    <w:unhideWhenUsed/>
    <w:rsid w:val="00C37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51B"/>
    <w:pPr>
      <w:ind w:left="720"/>
      <w:contextualSpacing/>
    </w:pPr>
  </w:style>
  <w:style w:type="paragraph" w:styleId="Header">
    <w:name w:val="header"/>
    <w:basedOn w:val="Normal"/>
    <w:link w:val="HeaderChar"/>
    <w:uiPriority w:val="99"/>
    <w:unhideWhenUsed/>
    <w:rsid w:val="00C37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B9"/>
  </w:style>
  <w:style w:type="paragraph" w:styleId="Footer">
    <w:name w:val="footer"/>
    <w:basedOn w:val="Normal"/>
    <w:link w:val="FooterChar"/>
    <w:uiPriority w:val="99"/>
    <w:unhideWhenUsed/>
    <w:rsid w:val="00C37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Colonial Pipeline Company</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2013-04-11T18:31:00Z</dcterms:created>
  <dcterms:modified xsi:type="dcterms:W3CDTF">2013-04-11T18:31:00Z</dcterms:modified>
</cp:coreProperties>
</file>